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0E29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sz w:val="24"/>
          <w:szCs w:val="24"/>
        </w:rPr>
        <w:t>Univerzitet u Tuzli</w:t>
      </w:r>
    </w:p>
    <w:p w14:paraId="136543D6" w14:textId="0676B6E2" w:rsidR="00E91FCF" w:rsidRDefault="00E91FCF" w:rsidP="00E91FCF">
      <w:pPr>
        <w:spacing w:after="0" w:line="360" w:lineRule="auto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Ekonomski fakultet</w:t>
      </w:r>
      <w:r w:rsidRPr="00E91FCF">
        <w:rPr>
          <w:sz w:val="24"/>
          <w:szCs w:val="24"/>
        </w:rPr>
        <w:br/>
        <w:t>III ciklus studija</w:t>
      </w:r>
      <w:r w:rsidRPr="00E91FCF">
        <w:rPr>
          <w:sz w:val="24"/>
          <w:szCs w:val="24"/>
        </w:rPr>
        <w:br/>
        <w:t>Tuzla, 2</w:t>
      </w:r>
      <w:r w:rsidR="005306AA">
        <w:rPr>
          <w:sz w:val="24"/>
          <w:szCs w:val="24"/>
        </w:rPr>
        <w:t>4</w:t>
      </w:r>
      <w:r w:rsidRPr="00E91FCF">
        <w:rPr>
          <w:sz w:val="24"/>
          <w:szCs w:val="24"/>
        </w:rPr>
        <w:t>.</w:t>
      </w:r>
      <w:r w:rsidR="00B54A28">
        <w:rPr>
          <w:sz w:val="24"/>
          <w:szCs w:val="24"/>
        </w:rPr>
        <w:t>0</w:t>
      </w:r>
      <w:r w:rsidR="005306AA">
        <w:rPr>
          <w:sz w:val="24"/>
          <w:szCs w:val="24"/>
        </w:rPr>
        <w:t>4</w:t>
      </w:r>
      <w:r w:rsidRPr="00E91FCF">
        <w:rPr>
          <w:sz w:val="24"/>
          <w:szCs w:val="24"/>
        </w:rPr>
        <w:t>.202</w:t>
      </w:r>
      <w:r w:rsidR="00B54A28">
        <w:rPr>
          <w:sz w:val="24"/>
          <w:szCs w:val="24"/>
        </w:rPr>
        <w:t>4</w:t>
      </w:r>
      <w:r w:rsidRPr="00E91FCF">
        <w:rPr>
          <w:sz w:val="24"/>
          <w:szCs w:val="24"/>
        </w:rPr>
        <w:t>.</w:t>
      </w:r>
    </w:p>
    <w:p w14:paraId="203E4601" w14:textId="77777777" w:rsidR="00E91FCF" w:rsidRPr="00E91FCF" w:rsidRDefault="00E91FCF" w:rsidP="00E91FCF">
      <w:pPr>
        <w:spacing w:after="0" w:line="360" w:lineRule="auto"/>
        <w:rPr>
          <w:sz w:val="24"/>
          <w:szCs w:val="24"/>
        </w:rPr>
      </w:pPr>
    </w:p>
    <w:p w14:paraId="20957FF4" w14:textId="589C247C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>OBAVIJEST O ISPITNOM ROKU ZA APSOLVENTE III CIKLUSA STUDIJA</w:t>
      </w:r>
    </w:p>
    <w:p w14:paraId="2EE8376B" w14:textId="40E81515" w:rsidR="00E91FCF" w:rsidRPr="00E91FCF" w:rsidRDefault="00E91FCF" w:rsidP="00E91FC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FCF">
        <w:rPr>
          <w:b/>
          <w:bCs/>
          <w:sz w:val="24"/>
          <w:szCs w:val="24"/>
        </w:rPr>
        <w:t xml:space="preserve">ZA </w:t>
      </w:r>
      <w:r w:rsidR="005306AA" w:rsidRPr="005306AA">
        <w:rPr>
          <w:b/>
          <w:bCs/>
          <w:sz w:val="24"/>
          <w:szCs w:val="24"/>
          <w:u w:val="single"/>
        </w:rPr>
        <w:t>APRILSKI</w:t>
      </w:r>
      <w:r w:rsidRPr="005306AA">
        <w:rPr>
          <w:b/>
          <w:bCs/>
          <w:sz w:val="24"/>
          <w:szCs w:val="24"/>
          <w:u w:val="single"/>
        </w:rPr>
        <w:t xml:space="preserve"> ISPITNI ROK</w:t>
      </w:r>
      <w:r w:rsidRPr="00E91FCF">
        <w:rPr>
          <w:b/>
          <w:bCs/>
          <w:sz w:val="24"/>
          <w:szCs w:val="24"/>
        </w:rPr>
        <w:t xml:space="preserve"> AKADEMSKE 202</w:t>
      </w:r>
      <w:r w:rsidR="008D410D">
        <w:rPr>
          <w:b/>
          <w:bCs/>
          <w:sz w:val="24"/>
          <w:szCs w:val="24"/>
        </w:rPr>
        <w:t>4</w:t>
      </w:r>
      <w:r w:rsidRPr="00E91FCF">
        <w:rPr>
          <w:b/>
          <w:bCs/>
          <w:sz w:val="24"/>
          <w:szCs w:val="24"/>
        </w:rPr>
        <w:t>/2</w:t>
      </w:r>
      <w:r w:rsidR="008D410D">
        <w:rPr>
          <w:b/>
          <w:bCs/>
          <w:sz w:val="24"/>
          <w:szCs w:val="24"/>
        </w:rPr>
        <w:t>5</w:t>
      </w:r>
      <w:r w:rsidRPr="00E91FCF">
        <w:rPr>
          <w:b/>
          <w:bCs/>
          <w:sz w:val="24"/>
          <w:szCs w:val="24"/>
        </w:rPr>
        <w:t>. GODINE</w:t>
      </w:r>
    </w:p>
    <w:p w14:paraId="32B591CD" w14:textId="77777777" w:rsidR="00E91FCF" w:rsidRPr="00E91FCF" w:rsidRDefault="00E91FCF" w:rsidP="00E91FCF">
      <w:pPr>
        <w:spacing w:after="0" w:line="360" w:lineRule="auto"/>
        <w:rPr>
          <w:b/>
          <w:bCs/>
          <w:sz w:val="24"/>
          <w:szCs w:val="24"/>
        </w:rPr>
      </w:pPr>
    </w:p>
    <w:p w14:paraId="1DA2D313" w14:textId="6292456B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Obavještavaju se apsolventi III ciklusa studija na Ekonomskom fakultetu Univerziteta u Tuzli da će apsolventski ispitni termin za sve predmete iz svih smjerova, uključujući ekonomsku teoriju i politiku, međunarodnu ekonomiju, menadžment i upravljanje, marketing, računovodstvo i reviziju, finansije i finansijsku politiku, kvantitativnu ekonomiju te digitalnu ekonomiju, za akademsku 202</w:t>
      </w:r>
      <w:r w:rsidR="00D40DDA">
        <w:rPr>
          <w:sz w:val="24"/>
          <w:szCs w:val="24"/>
        </w:rPr>
        <w:t>4</w:t>
      </w:r>
      <w:r w:rsidRPr="00E91FCF">
        <w:rPr>
          <w:sz w:val="24"/>
          <w:szCs w:val="24"/>
        </w:rPr>
        <w:t>/2</w:t>
      </w:r>
      <w:r w:rsidR="00D40DDA">
        <w:rPr>
          <w:sz w:val="24"/>
          <w:szCs w:val="24"/>
        </w:rPr>
        <w:t>5</w:t>
      </w:r>
      <w:r w:rsidRPr="00E91FCF">
        <w:rPr>
          <w:sz w:val="24"/>
          <w:szCs w:val="24"/>
        </w:rPr>
        <w:t xml:space="preserve">. godinu, </w:t>
      </w:r>
      <w:r w:rsidRPr="006C1ACE">
        <w:rPr>
          <w:b/>
          <w:bCs/>
          <w:sz w:val="24"/>
          <w:szCs w:val="24"/>
        </w:rPr>
        <w:t xml:space="preserve">biti održan u </w:t>
      </w:r>
      <w:r w:rsidR="005306AA">
        <w:rPr>
          <w:b/>
          <w:bCs/>
          <w:sz w:val="24"/>
          <w:szCs w:val="24"/>
        </w:rPr>
        <w:t>srijedu</w:t>
      </w:r>
      <w:r w:rsidRPr="006C1ACE">
        <w:rPr>
          <w:b/>
          <w:bCs/>
          <w:sz w:val="24"/>
          <w:szCs w:val="24"/>
        </w:rPr>
        <w:t xml:space="preserve">, </w:t>
      </w:r>
      <w:r w:rsidR="005306AA">
        <w:rPr>
          <w:b/>
          <w:bCs/>
          <w:sz w:val="24"/>
          <w:szCs w:val="24"/>
        </w:rPr>
        <w:t>30</w:t>
      </w:r>
      <w:r w:rsidRPr="006C1ACE">
        <w:rPr>
          <w:b/>
          <w:bCs/>
          <w:sz w:val="24"/>
          <w:szCs w:val="24"/>
        </w:rPr>
        <w:t>.</w:t>
      </w:r>
      <w:r w:rsidR="005306AA">
        <w:rPr>
          <w:b/>
          <w:bCs/>
          <w:sz w:val="24"/>
          <w:szCs w:val="24"/>
        </w:rPr>
        <w:t>4</w:t>
      </w:r>
      <w:r w:rsidRPr="006C1ACE">
        <w:rPr>
          <w:b/>
          <w:bCs/>
          <w:sz w:val="24"/>
          <w:szCs w:val="24"/>
        </w:rPr>
        <w:t>.202</w:t>
      </w:r>
      <w:r w:rsidR="00B54A28">
        <w:rPr>
          <w:b/>
          <w:bCs/>
          <w:sz w:val="24"/>
          <w:szCs w:val="24"/>
        </w:rPr>
        <w:t>4</w:t>
      </w:r>
      <w:r w:rsidRPr="006C1ACE">
        <w:rPr>
          <w:b/>
          <w:bCs/>
          <w:sz w:val="24"/>
          <w:szCs w:val="24"/>
        </w:rPr>
        <w:t>. godine, s početkom u 1</w:t>
      </w:r>
      <w:r w:rsidR="00832BEB">
        <w:rPr>
          <w:b/>
          <w:bCs/>
          <w:sz w:val="24"/>
          <w:szCs w:val="24"/>
        </w:rPr>
        <w:t>6</w:t>
      </w:r>
      <w:r w:rsidRPr="006C1ACE">
        <w:rPr>
          <w:b/>
          <w:bCs/>
          <w:sz w:val="24"/>
          <w:szCs w:val="24"/>
        </w:rPr>
        <w:t>:30 sati u kabinetu predmetn</w:t>
      </w:r>
      <w:r w:rsidR="003B58B7">
        <w:rPr>
          <w:b/>
          <w:bCs/>
          <w:sz w:val="24"/>
          <w:szCs w:val="24"/>
        </w:rPr>
        <w:t xml:space="preserve">ih </w:t>
      </w:r>
      <w:r w:rsidRPr="006C1ACE">
        <w:rPr>
          <w:b/>
          <w:bCs/>
          <w:sz w:val="24"/>
          <w:szCs w:val="24"/>
        </w:rPr>
        <w:t>profesora</w:t>
      </w:r>
      <w:r w:rsidR="007D518C">
        <w:rPr>
          <w:b/>
          <w:bCs/>
          <w:sz w:val="24"/>
          <w:szCs w:val="24"/>
        </w:rPr>
        <w:t xml:space="preserve"> ili slobodnoj sali</w:t>
      </w:r>
      <w:r w:rsidRPr="00E91FCF">
        <w:rPr>
          <w:sz w:val="24"/>
          <w:szCs w:val="24"/>
        </w:rPr>
        <w:t>.</w:t>
      </w:r>
    </w:p>
    <w:p w14:paraId="0A883328" w14:textId="6D7054BF" w:rsidR="00E91FCF" w:rsidRPr="00E91FCF" w:rsidRDefault="00E91FCF" w:rsidP="00E91FCF">
      <w:pPr>
        <w:spacing w:line="360" w:lineRule="auto"/>
        <w:jc w:val="both"/>
        <w:rPr>
          <w:sz w:val="24"/>
          <w:szCs w:val="24"/>
        </w:rPr>
      </w:pPr>
      <w:r w:rsidRPr="00E91FCF">
        <w:rPr>
          <w:sz w:val="24"/>
          <w:szCs w:val="24"/>
        </w:rPr>
        <w:t>Kandidati su dužni prijaviti izlazak na ispit putem elektronske pošte ili lično predmetn</w:t>
      </w:r>
      <w:r w:rsidR="003B58B7">
        <w:rPr>
          <w:sz w:val="24"/>
          <w:szCs w:val="24"/>
        </w:rPr>
        <w:t xml:space="preserve">om </w:t>
      </w:r>
      <w:r w:rsidRPr="00E91FCF">
        <w:rPr>
          <w:sz w:val="24"/>
          <w:szCs w:val="24"/>
        </w:rPr>
        <w:t>profesoru, i to najkasnije 24 sata prije predviđenog termina. U slučaju neblagovremene prijave, kandidati snose rizik da im neće biti omogućen pristup ispitnom terminu.</w:t>
      </w:r>
    </w:p>
    <w:p w14:paraId="4C08138A" w14:textId="77777777" w:rsidR="00E91FCF" w:rsidRDefault="00E91FCF" w:rsidP="00E91FCF">
      <w:pPr>
        <w:ind w:left="5664"/>
        <w:rPr>
          <w:b/>
          <w:bCs/>
          <w:sz w:val="24"/>
          <w:szCs w:val="24"/>
        </w:rPr>
      </w:pPr>
    </w:p>
    <w:p w14:paraId="261F424D" w14:textId="6E1F90EF" w:rsidR="00E91FCF" w:rsidRPr="00E91FCF" w:rsidRDefault="00E91FCF" w:rsidP="00E91FCF">
      <w:pPr>
        <w:ind w:left="5664"/>
        <w:rPr>
          <w:sz w:val="24"/>
          <w:szCs w:val="24"/>
        </w:rPr>
      </w:pPr>
      <w:r w:rsidRPr="00E91FCF">
        <w:rPr>
          <w:b/>
          <w:bCs/>
          <w:sz w:val="24"/>
          <w:szCs w:val="24"/>
        </w:rPr>
        <w:t>Voditelj III ciklusa studija</w:t>
      </w:r>
      <w:r w:rsidRPr="00E91FCF">
        <w:rPr>
          <w:sz w:val="24"/>
          <w:szCs w:val="24"/>
        </w:rPr>
        <w:br/>
        <w:t>Dr. sc. Bahrija Umihanić, red. prof.</w:t>
      </w:r>
    </w:p>
    <w:p w14:paraId="4CF47D5F" w14:textId="09064B8F" w:rsidR="00E41D96" w:rsidRDefault="00E41D96" w:rsidP="00E41D96"/>
    <w:sectPr w:rsidR="00E4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481"/>
    <w:multiLevelType w:val="multilevel"/>
    <w:tmpl w:val="B464DD7E"/>
    <w:lvl w:ilvl="0">
      <w:start w:val="6"/>
      <w:numFmt w:val="decimal"/>
      <w:lvlText w:val="%1"/>
      <w:lvlJc w:val="left"/>
      <w:pPr>
        <w:ind w:left="593" w:hanging="372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593" w:hanging="372"/>
      </w:pPr>
      <w:rPr>
        <w:rFonts w:ascii="Arial Narrow" w:eastAsia="Arial Narrow" w:hAnsi="Arial Narrow" w:cs="Arial Narrow" w:hint="default"/>
        <w:b/>
        <w:bCs/>
        <w:spacing w:val="-1"/>
        <w:w w:val="101"/>
        <w:sz w:val="23"/>
        <w:szCs w:val="23"/>
        <w:lang w:val="hr-HR" w:eastAsia="hr-HR" w:bidi="hr-HR"/>
      </w:rPr>
    </w:lvl>
    <w:lvl w:ilvl="2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w w:val="101"/>
        <w:sz w:val="23"/>
        <w:szCs w:val="23"/>
        <w:lang w:val="hr-HR" w:eastAsia="hr-HR" w:bidi="hr-HR"/>
      </w:rPr>
    </w:lvl>
    <w:lvl w:ilvl="3">
      <w:numFmt w:val="bullet"/>
      <w:lvlText w:val="•"/>
      <w:lvlJc w:val="left"/>
      <w:pPr>
        <w:ind w:left="2840" w:hanging="3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800" w:hanging="3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760" w:hanging="3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20" w:hanging="3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80" w:hanging="3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640" w:hanging="351"/>
      </w:pPr>
      <w:rPr>
        <w:rFonts w:hint="default"/>
        <w:lang w:val="hr-HR" w:eastAsia="hr-HR" w:bidi="hr-HR"/>
      </w:rPr>
    </w:lvl>
  </w:abstractNum>
  <w:num w:numId="1" w16cid:durableId="28766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96"/>
    <w:rsid w:val="000075CA"/>
    <w:rsid w:val="000D7784"/>
    <w:rsid w:val="00103713"/>
    <w:rsid w:val="0014647B"/>
    <w:rsid w:val="002B7CB0"/>
    <w:rsid w:val="003B58B7"/>
    <w:rsid w:val="003C44E8"/>
    <w:rsid w:val="0040335A"/>
    <w:rsid w:val="005306AA"/>
    <w:rsid w:val="006C1ACE"/>
    <w:rsid w:val="006C5B99"/>
    <w:rsid w:val="0075233C"/>
    <w:rsid w:val="007D518C"/>
    <w:rsid w:val="00832BEB"/>
    <w:rsid w:val="008D410D"/>
    <w:rsid w:val="00A75DB6"/>
    <w:rsid w:val="00B54A28"/>
    <w:rsid w:val="00C14055"/>
    <w:rsid w:val="00D22A04"/>
    <w:rsid w:val="00D40DDA"/>
    <w:rsid w:val="00E41D96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9B4"/>
  <w15:chartTrackingRefBased/>
  <w15:docId w15:val="{F520C8B6-312A-4AC2-89E9-698BFD9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BAHRIJA UMIHANIĆ</dc:creator>
  <cp:keywords/>
  <dc:description/>
  <cp:lastModifiedBy>BAHRIJA UMIHANIĆ</cp:lastModifiedBy>
  <cp:revision>2</cp:revision>
  <dcterms:created xsi:type="dcterms:W3CDTF">2025-04-28T20:10:00Z</dcterms:created>
  <dcterms:modified xsi:type="dcterms:W3CDTF">2025-04-28T20:10:00Z</dcterms:modified>
</cp:coreProperties>
</file>